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D018EE">
        <w:rPr>
          <w:sz w:val="26"/>
          <w:szCs w:val="26"/>
        </w:rPr>
        <w:t>15</w:t>
      </w:r>
      <w:r w:rsidRPr="0074153C">
        <w:rPr>
          <w:sz w:val="26"/>
          <w:szCs w:val="26"/>
        </w:rPr>
        <w:t>-200</w:t>
      </w:r>
      <w:r w:rsidR="00A407F5">
        <w:rPr>
          <w:sz w:val="26"/>
          <w:szCs w:val="26"/>
        </w:rPr>
        <w:t>1</w:t>
      </w:r>
      <w:r w:rsidRPr="0074153C">
        <w:rPr>
          <w:sz w:val="26"/>
          <w:szCs w:val="26"/>
        </w:rPr>
        <w:t>/202</w:t>
      </w:r>
      <w:r w:rsidR="00764086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 </w:t>
      </w:r>
      <w:r w:rsidRPr="00D018EE">
        <w:rPr>
          <w:sz w:val="26"/>
          <w:szCs w:val="26"/>
        </w:rPr>
        <w:t>«</w:t>
      </w:r>
      <w:r w:rsidRPr="00D018EE" w:rsidR="00D018EE">
        <w:rPr>
          <w:sz w:val="26"/>
          <w:szCs w:val="26"/>
        </w:rPr>
        <w:t>21</w:t>
      </w:r>
      <w:r w:rsidRPr="00D018EE">
        <w:rPr>
          <w:sz w:val="26"/>
          <w:szCs w:val="26"/>
        </w:rPr>
        <w:t xml:space="preserve">» </w:t>
      </w:r>
      <w:r w:rsidRPr="00D018EE" w:rsidR="00764086">
        <w:rPr>
          <w:sz w:val="26"/>
          <w:szCs w:val="26"/>
        </w:rPr>
        <w:t>января</w:t>
      </w:r>
      <w:r w:rsidRPr="00D018EE" w:rsidR="007D0EBF">
        <w:rPr>
          <w:sz w:val="26"/>
          <w:szCs w:val="26"/>
        </w:rPr>
        <w:t xml:space="preserve"> </w:t>
      </w:r>
      <w:r w:rsidRPr="00D018EE">
        <w:rPr>
          <w:sz w:val="26"/>
          <w:szCs w:val="26"/>
        </w:rPr>
        <w:t>202</w:t>
      </w:r>
      <w:r w:rsidRPr="00D018EE" w:rsidR="00764086">
        <w:rPr>
          <w:sz w:val="26"/>
          <w:szCs w:val="26"/>
        </w:rPr>
        <w:t>5</w:t>
      </w:r>
      <w:r w:rsidRPr="00D018EE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года                                                           </w:t>
      </w:r>
      <w:r w:rsidRPr="0074153C" w:rsidR="00BF5CB9">
        <w:rPr>
          <w:sz w:val="26"/>
          <w:szCs w:val="26"/>
        </w:rPr>
        <w:t xml:space="preserve">   </w:t>
      </w:r>
      <w:r w:rsidRPr="0074153C">
        <w:rPr>
          <w:sz w:val="26"/>
          <w:szCs w:val="26"/>
        </w:rPr>
        <w:t xml:space="preserve">                           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2B5525" w:rsidRPr="0074153C" w:rsidP="003B28B3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Мировой судья судебного участка № </w:t>
      </w:r>
      <w:r w:rsidR="007D0EBF">
        <w:rPr>
          <w:sz w:val="26"/>
          <w:szCs w:val="26"/>
        </w:rPr>
        <w:t>1</w:t>
      </w:r>
      <w:r w:rsidRPr="0074153C">
        <w:rPr>
          <w:sz w:val="26"/>
          <w:szCs w:val="26"/>
        </w:rPr>
        <w:t xml:space="preserve"> Нефтеюганского судебного района ХМАО-Югры </w:t>
      </w:r>
      <w:r w:rsidR="007D0EBF">
        <w:rPr>
          <w:sz w:val="26"/>
          <w:szCs w:val="26"/>
        </w:rPr>
        <w:t xml:space="preserve"> Е.З.Бушкова,</w:t>
      </w:r>
      <w:r w:rsidR="003B28B3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4638F9" w:rsidRPr="0074153C" w:rsidP="002B55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председателя президиума Ханты-мансийского регионального отделения общественной организации ветеранов «Российский союз ветеранов» </w:t>
      </w:r>
      <w:r>
        <w:rPr>
          <w:sz w:val="26"/>
          <w:szCs w:val="26"/>
        </w:rPr>
        <w:t>Киосе</w:t>
      </w:r>
      <w:r>
        <w:rPr>
          <w:sz w:val="26"/>
          <w:szCs w:val="26"/>
        </w:rPr>
        <w:t xml:space="preserve"> Н.</w:t>
      </w:r>
      <w:r>
        <w:rPr>
          <w:sz w:val="26"/>
          <w:szCs w:val="26"/>
        </w:rPr>
        <w:t>И.</w:t>
      </w:r>
      <w:r w:rsidR="0003438F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74153C" w:rsidR="002B5525">
        <w:rPr>
          <w:sz w:val="26"/>
          <w:szCs w:val="26"/>
        </w:rPr>
        <w:t xml:space="preserve"> года рождения, урожен</w:t>
      </w:r>
      <w:r w:rsidR="00C32ED1">
        <w:rPr>
          <w:sz w:val="26"/>
          <w:szCs w:val="26"/>
        </w:rPr>
        <w:t>ца</w:t>
      </w:r>
      <w:r>
        <w:rPr>
          <w:sz w:val="26"/>
          <w:szCs w:val="26"/>
        </w:rPr>
        <w:t xml:space="preserve"> *</w:t>
      </w:r>
      <w:r w:rsidR="0003438F">
        <w:rPr>
          <w:sz w:val="26"/>
          <w:szCs w:val="26"/>
        </w:rPr>
        <w:t xml:space="preserve">, </w:t>
      </w:r>
      <w:r w:rsidRPr="0074153C" w:rsidR="002B5525">
        <w:rPr>
          <w:sz w:val="26"/>
          <w:szCs w:val="26"/>
        </w:rPr>
        <w:t>граждан</w:t>
      </w:r>
      <w:r w:rsidR="00C32ED1">
        <w:rPr>
          <w:sz w:val="26"/>
          <w:szCs w:val="26"/>
        </w:rPr>
        <w:t>ина</w:t>
      </w:r>
      <w:r w:rsidRPr="0074153C" w:rsidR="00EF572E">
        <w:rPr>
          <w:sz w:val="26"/>
          <w:szCs w:val="26"/>
        </w:rPr>
        <w:t xml:space="preserve"> </w:t>
      </w:r>
      <w:r w:rsidRPr="0074153C" w:rsidR="002B5525">
        <w:rPr>
          <w:sz w:val="26"/>
          <w:szCs w:val="26"/>
        </w:rPr>
        <w:t xml:space="preserve">РФ, </w:t>
      </w:r>
      <w:r w:rsidR="00001188">
        <w:rPr>
          <w:sz w:val="26"/>
          <w:szCs w:val="26"/>
        </w:rPr>
        <w:t>9</w:t>
      </w:r>
      <w:r w:rsidRPr="0074153C" w:rsidR="00211C57">
        <w:rPr>
          <w:sz w:val="26"/>
          <w:szCs w:val="26"/>
        </w:rPr>
        <w:t>1;</w:t>
      </w:r>
      <w:r>
        <w:rPr>
          <w:sz w:val="26"/>
          <w:szCs w:val="26"/>
        </w:rPr>
        <w:t>*</w:t>
      </w:r>
      <w:r w:rsidRPr="0074153C" w:rsidR="002B5525">
        <w:rPr>
          <w:sz w:val="26"/>
          <w:szCs w:val="26"/>
        </w:rPr>
        <w:t>, зарегистрированно</w:t>
      </w:r>
      <w:r w:rsidR="00C32ED1">
        <w:rPr>
          <w:sz w:val="26"/>
          <w:szCs w:val="26"/>
        </w:rPr>
        <w:t>го</w:t>
      </w:r>
      <w:r w:rsidRPr="0074153C" w:rsidR="002B5525">
        <w:rPr>
          <w:sz w:val="26"/>
          <w:szCs w:val="26"/>
        </w:rPr>
        <w:t xml:space="preserve"> и проживающе</w:t>
      </w:r>
      <w:r w:rsidR="00C32ED1">
        <w:rPr>
          <w:sz w:val="26"/>
          <w:szCs w:val="26"/>
        </w:rPr>
        <w:t>го</w:t>
      </w:r>
      <w:r w:rsidRPr="0074153C" w:rsidR="002B5525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</w:t>
      </w:r>
      <w:r w:rsidR="001B7AAB">
        <w:rPr>
          <w:sz w:val="26"/>
          <w:szCs w:val="26"/>
        </w:rPr>
        <w:t>,</w:t>
      </w:r>
    </w:p>
    <w:p w:rsidR="00B94504" w:rsidRPr="0074153C">
      <w:pPr>
        <w:jc w:val="center"/>
        <w:rPr>
          <w:bCs/>
          <w:sz w:val="26"/>
          <w:szCs w:val="26"/>
        </w:rPr>
      </w:pPr>
      <w:r w:rsidRPr="0074153C">
        <w:rPr>
          <w:bCs/>
          <w:sz w:val="26"/>
          <w:szCs w:val="26"/>
        </w:rPr>
        <w:t>У С Т А Н О В И Л:</w:t>
      </w:r>
    </w:p>
    <w:p w:rsidR="00B94504" w:rsidRPr="0074153C" w:rsidP="00736026">
      <w:pPr>
        <w:spacing w:line="120" w:lineRule="auto"/>
        <w:contextualSpacing/>
        <w:jc w:val="center"/>
        <w:rPr>
          <w:b/>
          <w:bCs/>
          <w:sz w:val="26"/>
          <w:szCs w:val="26"/>
        </w:rPr>
      </w:pPr>
    </w:p>
    <w:p w:rsidR="00B94504" w:rsidRPr="007415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4632BA">
        <w:rPr>
          <w:sz w:val="26"/>
          <w:szCs w:val="26"/>
        </w:rPr>
        <w:t>иосе Н.И.</w:t>
      </w:r>
      <w:r w:rsidRPr="0074153C" w:rsidR="002B5525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председателем президиума Ханты-М</w:t>
      </w:r>
      <w:r w:rsidR="004632BA">
        <w:rPr>
          <w:sz w:val="26"/>
          <w:szCs w:val="26"/>
        </w:rPr>
        <w:t>ансийского регионального отделения общественной организации ветеранов «Российский союз ветеранов»</w:t>
      </w:r>
      <w:r>
        <w:rPr>
          <w:sz w:val="26"/>
          <w:szCs w:val="26"/>
        </w:rPr>
        <w:t>,</w:t>
      </w:r>
      <w:r w:rsidRPr="0074153C" w:rsidR="002B5525">
        <w:rPr>
          <w:sz w:val="26"/>
          <w:szCs w:val="26"/>
        </w:rPr>
        <w:t xml:space="preserve"> расположенного по адресу: </w:t>
      </w:r>
      <w:r w:rsidRPr="0074153C" w:rsidR="008D3320">
        <w:rPr>
          <w:sz w:val="26"/>
          <w:szCs w:val="26"/>
        </w:rPr>
        <w:t xml:space="preserve">ХМАО-Югра, г. Нефтеюганск, </w:t>
      </w:r>
      <w:r w:rsidR="004632BA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микр.</w:t>
      </w:r>
      <w:r w:rsidR="005C16AC">
        <w:rPr>
          <w:sz w:val="26"/>
          <w:szCs w:val="26"/>
        </w:rPr>
        <w:t>,</w:t>
      </w:r>
      <w:r w:rsidR="005C16AC">
        <w:rPr>
          <w:sz w:val="26"/>
          <w:szCs w:val="26"/>
        </w:rPr>
        <w:t xml:space="preserve"> </w:t>
      </w:r>
      <w:r w:rsidR="00892553">
        <w:rPr>
          <w:sz w:val="26"/>
          <w:szCs w:val="26"/>
        </w:rPr>
        <w:t xml:space="preserve"> дом </w:t>
      </w:r>
      <w:r w:rsidR="004632BA">
        <w:rPr>
          <w:sz w:val="26"/>
          <w:szCs w:val="26"/>
        </w:rPr>
        <w:t>47</w:t>
      </w:r>
      <w:r>
        <w:rPr>
          <w:sz w:val="26"/>
          <w:szCs w:val="26"/>
        </w:rPr>
        <w:t>, кв.</w:t>
      </w:r>
      <w:r w:rsidR="004632BA">
        <w:rPr>
          <w:sz w:val="26"/>
          <w:szCs w:val="26"/>
        </w:rPr>
        <w:t>1</w:t>
      </w:r>
      <w:r w:rsidR="00F57A04">
        <w:rPr>
          <w:sz w:val="26"/>
          <w:szCs w:val="26"/>
        </w:rPr>
        <w:t>,</w:t>
      </w:r>
      <w:r w:rsidRPr="0074153C" w:rsidR="008D3320">
        <w:rPr>
          <w:sz w:val="26"/>
          <w:szCs w:val="26"/>
        </w:rPr>
        <w:t xml:space="preserve"> </w:t>
      </w:r>
      <w:r w:rsidRPr="0074153C" w:rsidR="00272319">
        <w:rPr>
          <w:sz w:val="26"/>
          <w:szCs w:val="26"/>
        </w:rPr>
        <w:t>не</w:t>
      </w:r>
      <w:r w:rsidR="007D0EBF">
        <w:rPr>
          <w:sz w:val="26"/>
          <w:szCs w:val="26"/>
        </w:rPr>
        <w:t>своевременно</w:t>
      </w:r>
      <w:r w:rsidR="001407E8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представил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 xml:space="preserve">России № 7 по Ханты-Мансийскому автономному округу – Югре, налоговый расчет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 w:rsidR="00764086">
        <w:rPr>
          <w:sz w:val="26"/>
          <w:szCs w:val="26"/>
        </w:rPr>
        <w:t>3</w:t>
      </w:r>
      <w:r w:rsidR="007D0EBF">
        <w:rPr>
          <w:sz w:val="26"/>
          <w:szCs w:val="26"/>
        </w:rPr>
        <w:t>месяц</w:t>
      </w:r>
      <w:r w:rsidR="00764086">
        <w:rPr>
          <w:sz w:val="26"/>
          <w:szCs w:val="26"/>
        </w:rPr>
        <w:t>а</w:t>
      </w:r>
      <w:r w:rsidRPr="0074153C" w:rsidR="00211C5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>202</w:t>
      </w:r>
      <w:r w:rsidR="00764086">
        <w:rPr>
          <w:sz w:val="26"/>
          <w:szCs w:val="26"/>
        </w:rPr>
        <w:t>4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 w:rsidR="00764086">
        <w:rPr>
          <w:sz w:val="26"/>
          <w:szCs w:val="26"/>
        </w:rPr>
        <w:t>3</w:t>
      </w:r>
      <w:r w:rsidR="00101485">
        <w:rPr>
          <w:sz w:val="26"/>
          <w:szCs w:val="26"/>
        </w:rPr>
        <w:t xml:space="preserve"> </w:t>
      </w:r>
      <w:r w:rsidR="007D0EBF">
        <w:rPr>
          <w:sz w:val="26"/>
          <w:szCs w:val="26"/>
        </w:rPr>
        <w:t>месяц</w:t>
      </w:r>
      <w:r w:rsidR="00764086">
        <w:rPr>
          <w:sz w:val="26"/>
          <w:szCs w:val="26"/>
        </w:rPr>
        <w:t>а</w:t>
      </w:r>
      <w:r w:rsidRPr="0074153C" w:rsidR="00211C57">
        <w:rPr>
          <w:sz w:val="26"/>
          <w:szCs w:val="26"/>
        </w:rPr>
        <w:t xml:space="preserve"> 202</w:t>
      </w:r>
      <w:r w:rsidR="00764086">
        <w:rPr>
          <w:sz w:val="26"/>
          <w:szCs w:val="26"/>
        </w:rPr>
        <w:t>4</w:t>
      </w:r>
      <w:r w:rsidRPr="0074153C" w:rsidR="00211C57">
        <w:rPr>
          <w:sz w:val="26"/>
          <w:szCs w:val="26"/>
        </w:rPr>
        <w:t xml:space="preserve"> года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 w:rsidR="007D0EBF">
        <w:rPr>
          <w:sz w:val="26"/>
          <w:szCs w:val="26"/>
        </w:rPr>
        <w:t>25.</w:t>
      </w:r>
      <w:r w:rsidR="00764086">
        <w:rPr>
          <w:sz w:val="26"/>
          <w:szCs w:val="26"/>
        </w:rPr>
        <w:t>04.2024</w:t>
      </w:r>
      <w:r w:rsidR="007D0EBF">
        <w:rPr>
          <w:sz w:val="26"/>
          <w:szCs w:val="26"/>
        </w:rPr>
        <w:t>, фактически представлен 31.05.2024</w:t>
      </w:r>
      <w:r w:rsidR="00101485">
        <w:rPr>
          <w:sz w:val="26"/>
          <w:szCs w:val="26"/>
        </w:rPr>
        <w:t>.</w:t>
      </w:r>
    </w:p>
    <w:p w:rsidR="00736026" w:rsidRPr="0074153C" w:rsidP="007D0EBF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 xml:space="preserve">В судебное заседание </w:t>
      </w:r>
      <w:r w:rsidR="0003438F">
        <w:rPr>
          <w:sz w:val="26"/>
          <w:szCs w:val="26"/>
        </w:rPr>
        <w:t>К</w:t>
      </w:r>
      <w:r w:rsidR="004632BA">
        <w:rPr>
          <w:sz w:val="26"/>
          <w:szCs w:val="26"/>
        </w:rPr>
        <w:t>иосе Н.И.</w:t>
      </w:r>
      <w:r w:rsidRPr="0074153C">
        <w:rPr>
          <w:sz w:val="26"/>
          <w:szCs w:val="26"/>
        </w:rPr>
        <w:t>, извещенн</w:t>
      </w:r>
      <w:r w:rsidR="00C32ED1">
        <w:rPr>
          <w:sz w:val="26"/>
          <w:szCs w:val="26"/>
        </w:rPr>
        <w:t>ый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C32ED1">
        <w:rPr>
          <w:sz w:val="26"/>
          <w:szCs w:val="26"/>
        </w:rPr>
        <w:t>ся</w:t>
      </w:r>
      <w:r w:rsidRPr="0074153C">
        <w:rPr>
          <w:sz w:val="26"/>
          <w:szCs w:val="26"/>
        </w:rPr>
        <w:t>, о причинах неявки суду не сообщил, ходатайств об отложении судебного разбирательства от не</w:t>
      </w:r>
      <w:r w:rsidR="00C32ED1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  <w:r w:rsidR="007D0EBF">
        <w:rPr>
          <w:sz w:val="26"/>
          <w:szCs w:val="26"/>
        </w:rPr>
        <w:t xml:space="preserve"> </w:t>
      </w:r>
      <w:r w:rsidRPr="0074153C">
        <w:rPr>
          <w:rFonts w:eastAsia="Calibri"/>
          <w:sz w:val="26"/>
          <w:szCs w:val="26"/>
        </w:rPr>
        <w:t xml:space="preserve">Руководствуясь п.6 постановления Пленума Верховного Суда Российской Федерации от </w:t>
      </w:r>
      <w:r w:rsidRPr="0074153C">
        <w:rPr>
          <w:rFonts w:eastAsia="Calibri"/>
          <w:sz w:val="26"/>
          <w:szCs w:val="26"/>
        </w:rPr>
        <w:t>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</w:t>
      </w:r>
      <w:r w:rsidRPr="0074153C">
        <w:rPr>
          <w:rFonts w:eastAsia="Calibri"/>
          <w:sz w:val="26"/>
          <w:szCs w:val="26"/>
        </w:rPr>
        <w:t xml:space="preserve">треть дело об административном правонарушении в отсутствие </w:t>
      </w:r>
      <w:r w:rsidR="004632BA">
        <w:rPr>
          <w:rFonts w:eastAsia="Calibri"/>
          <w:sz w:val="26"/>
          <w:szCs w:val="26"/>
        </w:rPr>
        <w:t>Киосе Н.И.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Мировой судья, исследовав материалы дела:</w:t>
      </w:r>
    </w:p>
    <w:p w:rsidR="007D0EBF" w:rsidRPr="007D0EBF" w:rsidP="00764086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протокол об административном правонарушении, согласно которому </w:t>
      </w:r>
      <w:r>
        <w:rPr>
          <w:sz w:val="26"/>
          <w:szCs w:val="26"/>
        </w:rPr>
        <w:t>Киосе Н.И.</w:t>
      </w:r>
      <w:r w:rsidRPr="007D0EBF">
        <w:rPr>
          <w:sz w:val="26"/>
          <w:szCs w:val="26"/>
        </w:rPr>
        <w:t xml:space="preserve"> нарушил срок представления в налоговый орган по месту учета – межра</w:t>
      </w:r>
      <w:r w:rsidRPr="007D0EBF">
        <w:rPr>
          <w:sz w:val="26"/>
          <w:szCs w:val="26"/>
        </w:rPr>
        <w:t xml:space="preserve">йонную ИФНС России № 7 по Ханты-Мансийскому автономному округу – Югре, налогового расчета по страховым взносам за </w:t>
      </w:r>
      <w:r w:rsidR="00764086">
        <w:rPr>
          <w:sz w:val="26"/>
          <w:szCs w:val="26"/>
        </w:rPr>
        <w:t>3 месяца</w:t>
      </w:r>
      <w:r w:rsidRPr="007D0EBF">
        <w:rPr>
          <w:sz w:val="26"/>
          <w:szCs w:val="26"/>
        </w:rPr>
        <w:t xml:space="preserve"> 202</w:t>
      </w:r>
      <w:r w:rsidR="00764086">
        <w:rPr>
          <w:sz w:val="26"/>
          <w:szCs w:val="26"/>
        </w:rPr>
        <w:t>4</w:t>
      </w:r>
      <w:r w:rsidRPr="007D0EBF">
        <w:rPr>
          <w:sz w:val="26"/>
          <w:szCs w:val="26"/>
        </w:rPr>
        <w:t xml:space="preserve"> года;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квитанцией о приеме  налогового расчета по страховым взносам за </w:t>
      </w:r>
      <w:r w:rsidR="00764086">
        <w:rPr>
          <w:sz w:val="26"/>
          <w:szCs w:val="26"/>
        </w:rPr>
        <w:t>3</w:t>
      </w:r>
      <w:r w:rsidRPr="007D0EBF">
        <w:rPr>
          <w:sz w:val="26"/>
          <w:szCs w:val="26"/>
        </w:rPr>
        <w:t xml:space="preserve"> месяц</w:t>
      </w:r>
      <w:r w:rsidR="00764086">
        <w:rPr>
          <w:sz w:val="26"/>
          <w:szCs w:val="26"/>
        </w:rPr>
        <w:t>а</w:t>
      </w:r>
      <w:r w:rsidRPr="007D0EBF">
        <w:rPr>
          <w:sz w:val="26"/>
          <w:szCs w:val="26"/>
        </w:rPr>
        <w:t xml:space="preserve"> 202</w:t>
      </w:r>
      <w:r w:rsidR="00764086">
        <w:rPr>
          <w:sz w:val="26"/>
          <w:szCs w:val="26"/>
        </w:rPr>
        <w:t>4</w:t>
      </w:r>
      <w:r w:rsidRPr="007D0EBF">
        <w:rPr>
          <w:sz w:val="26"/>
          <w:szCs w:val="26"/>
        </w:rPr>
        <w:t xml:space="preserve"> года  </w:t>
      </w:r>
      <w:r>
        <w:rPr>
          <w:sz w:val="26"/>
          <w:szCs w:val="26"/>
        </w:rPr>
        <w:t>31.05</w:t>
      </w:r>
      <w:r w:rsidRPr="007D0EBF">
        <w:rPr>
          <w:sz w:val="26"/>
          <w:szCs w:val="26"/>
        </w:rPr>
        <w:t xml:space="preserve">.2024;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- выписку из ЕГРЮЛ, </w:t>
      </w:r>
      <w:r w:rsidRPr="007D0EBF">
        <w:rPr>
          <w:sz w:val="26"/>
          <w:szCs w:val="26"/>
        </w:rPr>
        <w:t xml:space="preserve"> приходит к следующему.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D443E">
        <w:rPr>
          <w:sz w:val="26"/>
          <w:szCs w:val="26"/>
        </w:rPr>
        <w:t>Статья 15.5 КоАП РФ предусматривает административную ответственность  за</w:t>
      </w:r>
      <w:r w:rsidRPr="004D443E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Согласно п. 4 ст. 24 Кодекса налоговые агенты обязаны предоставить в налоговый орган по</w:t>
      </w:r>
      <w:r w:rsidRPr="004D443E">
        <w:rPr>
          <w:sz w:val="26"/>
          <w:szCs w:val="26"/>
        </w:rPr>
        <w:t xml:space="preserve">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Согласно и.4 ст.23 Кодекса налоговый расчет представляется в налоговый орган в установленные законодательством о налогах и</w:t>
      </w:r>
      <w:r w:rsidRPr="004D443E">
        <w:rPr>
          <w:sz w:val="26"/>
          <w:szCs w:val="26"/>
        </w:rPr>
        <w:t xml:space="preserve"> сборах срок.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В соответствии с пунктом 1 статьи 419 Налогового кодекса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 xml:space="preserve">1) </w:t>
      </w:r>
      <w:r w:rsidRPr="004D443E">
        <w:rPr>
          <w:sz w:val="26"/>
          <w:szCs w:val="26"/>
        </w:rPr>
        <w:t>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2) индивидуальные предприниматели, адвокаты, медиаторы, нотариусы, занимающиес</w:t>
      </w:r>
      <w:r w:rsidRPr="004D443E">
        <w:rPr>
          <w:sz w:val="26"/>
          <w:szCs w:val="26"/>
        </w:rPr>
        <w:t xml:space="preserve">я частной практикой, арбитражные управляющие, оценщики, патентные </w:t>
      </w:r>
      <w:r w:rsidRPr="004D443E">
        <w:rPr>
          <w:sz w:val="26"/>
          <w:szCs w:val="26"/>
        </w:rPr>
        <w:t>поверенные и иные лица, занимающиеся в установленном законодательством Российской Федерации порядке частной практикой (не производящие выплаты и иные вознаграждения физическим лицам).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Соглас</w:t>
      </w:r>
      <w:r w:rsidRPr="004D443E">
        <w:rPr>
          <w:sz w:val="26"/>
          <w:szCs w:val="26"/>
        </w:rPr>
        <w:t>но пункта 7 статьи 431 Налогового кодекса плательщики,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422 Налогового кодекса), представляют расчет</w:t>
      </w:r>
      <w:r w:rsidRPr="004D443E">
        <w:rPr>
          <w:sz w:val="26"/>
          <w:szCs w:val="26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</w:t>
      </w:r>
      <w:r w:rsidRPr="004D443E">
        <w:rPr>
          <w:sz w:val="26"/>
          <w:szCs w:val="26"/>
        </w:rPr>
        <w:t>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D0EBF" w:rsidRPr="007D0EBF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Согласно статьи 423 Налогового кодекса расчетным периодом признается календарный год. Отчетными периодами признаются первый кварт</w:t>
      </w:r>
      <w:r w:rsidRPr="004D443E">
        <w:rPr>
          <w:sz w:val="26"/>
          <w:szCs w:val="26"/>
        </w:rPr>
        <w:t>ал, полугодие, девять месяцев календарного года.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Оценивая доказательства в их совокупности, мировой судья считает, что виновность </w:t>
      </w:r>
      <w:r>
        <w:rPr>
          <w:sz w:val="26"/>
          <w:szCs w:val="26"/>
        </w:rPr>
        <w:t>Киосе Н.И.</w:t>
      </w:r>
      <w:r w:rsidRPr="007D0EBF">
        <w:rPr>
          <w:sz w:val="26"/>
          <w:szCs w:val="26"/>
        </w:rPr>
        <w:t>. в совершении административного правонарушения, предусмотренного ст. 15.5 КоАП РФ, доказана.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Имеющиеся в материала</w:t>
      </w:r>
      <w:r w:rsidRPr="007D0EBF">
        <w:rPr>
          <w:sz w:val="26"/>
          <w:szCs w:val="26"/>
        </w:rPr>
        <w:t>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D0EBF">
        <w:rPr>
          <w:sz w:val="26"/>
          <w:szCs w:val="26"/>
        </w:rPr>
        <w:t>При назначении наказания мировой судья учитыв</w:t>
      </w:r>
      <w:r w:rsidRPr="007D0EBF">
        <w:rPr>
          <w:sz w:val="26"/>
          <w:szCs w:val="26"/>
        </w:rPr>
        <w:t>ает характер совершенного административного правонарушения, личность виновно</w:t>
      </w:r>
      <w:r>
        <w:rPr>
          <w:sz w:val="26"/>
          <w:szCs w:val="26"/>
        </w:rPr>
        <w:t>го</w:t>
      </w:r>
      <w:r w:rsidRPr="007D0EBF">
        <w:rPr>
          <w:sz w:val="26"/>
          <w:szCs w:val="26"/>
        </w:rPr>
        <w:t xml:space="preserve">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</w:t>
      </w:r>
      <w:r w:rsidRPr="007D0EBF">
        <w:rPr>
          <w:sz w:val="26"/>
          <w:szCs w:val="26"/>
        </w:rPr>
        <w:t xml:space="preserve">я не находит.         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Учитывая, что ранее </w:t>
      </w:r>
      <w:r>
        <w:rPr>
          <w:sz w:val="26"/>
          <w:szCs w:val="26"/>
        </w:rPr>
        <w:t>Киосе Н.И.</w:t>
      </w:r>
      <w:r w:rsidRPr="007D0EBF">
        <w:rPr>
          <w:sz w:val="26"/>
          <w:szCs w:val="26"/>
        </w:rPr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Руководствуясь ст.ст. 29.9, 29.10  КоАП РФ, мировой судья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</w:p>
    <w:p w:rsidR="00B94504" w:rsidRPr="007D0EBF" w:rsidP="007D0EBF">
      <w:pPr>
        <w:ind w:firstLine="567"/>
        <w:jc w:val="center"/>
        <w:rPr>
          <w:sz w:val="26"/>
          <w:szCs w:val="26"/>
        </w:rPr>
      </w:pPr>
      <w:r w:rsidRPr="007D0EBF">
        <w:rPr>
          <w:sz w:val="26"/>
          <w:szCs w:val="26"/>
        </w:rPr>
        <w:t>ПОСТАНОВИЛ: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</w:t>
      </w:r>
      <w:r>
        <w:rPr>
          <w:sz w:val="26"/>
          <w:szCs w:val="26"/>
        </w:rPr>
        <w:t xml:space="preserve">седателя президиума Ханты-мансийского регионального отделения общественной организации ветеранов «Российский союз ветеранов» </w:t>
      </w:r>
      <w:r>
        <w:rPr>
          <w:sz w:val="26"/>
          <w:szCs w:val="26"/>
        </w:rPr>
        <w:t>Киосе</w:t>
      </w:r>
      <w:r>
        <w:rPr>
          <w:sz w:val="26"/>
          <w:szCs w:val="26"/>
        </w:rPr>
        <w:t xml:space="preserve"> Н.</w:t>
      </w:r>
      <w:r>
        <w:rPr>
          <w:sz w:val="26"/>
          <w:szCs w:val="26"/>
        </w:rPr>
        <w:t>И.</w:t>
      </w:r>
      <w:r w:rsidRPr="0074153C">
        <w:rPr>
          <w:sz w:val="26"/>
          <w:szCs w:val="26"/>
        </w:rPr>
        <w:t xml:space="preserve"> признать виновн</w:t>
      </w:r>
      <w:r w:rsidR="00C32ED1">
        <w:rPr>
          <w:sz w:val="26"/>
          <w:szCs w:val="26"/>
        </w:rPr>
        <w:t>ым</w:t>
      </w:r>
      <w:r w:rsidRPr="0074153C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C32ED1">
        <w:rPr>
          <w:sz w:val="26"/>
          <w:szCs w:val="26"/>
        </w:rPr>
        <w:t>му</w:t>
      </w:r>
      <w:r w:rsidRPr="0074153C">
        <w:rPr>
          <w:sz w:val="26"/>
          <w:szCs w:val="26"/>
        </w:rPr>
        <w:t xml:space="preserve"> наказание в виде предупреждения. </w:t>
      </w:r>
    </w:p>
    <w:p w:rsidR="00736026" w:rsidRPr="0074153C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Постановление может быть обжаловано в Нефтеюганский районный суд Ха</w:t>
      </w:r>
      <w:r w:rsidRPr="0074153C">
        <w:rPr>
          <w:sz w:val="26"/>
          <w:szCs w:val="26"/>
        </w:rPr>
        <w:t>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2B5525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Мировой судья         </w:t>
      </w:r>
      <w:r w:rsidRPr="001151AA" w:rsidR="00736026">
        <w:rPr>
          <w:sz w:val="26"/>
          <w:szCs w:val="26"/>
        </w:rPr>
        <w:t xml:space="preserve">                             </w:t>
      </w:r>
      <w:r w:rsidR="007D0EBF">
        <w:rPr>
          <w:sz w:val="26"/>
          <w:szCs w:val="26"/>
        </w:rPr>
        <w:t>Е.З.Бушкова</w:t>
      </w:r>
    </w:p>
    <w:p w:rsidR="00F57A04" w:rsidP="00736026">
      <w:pPr>
        <w:rPr>
          <w:sz w:val="26"/>
          <w:szCs w:val="26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42284"/>
    <w:rsid w:val="00042BD7"/>
    <w:rsid w:val="00056E25"/>
    <w:rsid w:val="000749C4"/>
    <w:rsid w:val="000844FE"/>
    <w:rsid w:val="000B4D2C"/>
    <w:rsid w:val="000D5142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70FF1"/>
    <w:rsid w:val="003B28B3"/>
    <w:rsid w:val="003E2A95"/>
    <w:rsid w:val="00415DC6"/>
    <w:rsid w:val="0042500C"/>
    <w:rsid w:val="0045341C"/>
    <w:rsid w:val="004632BA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C6B4B"/>
    <w:rsid w:val="004D443E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64086"/>
    <w:rsid w:val="0078153D"/>
    <w:rsid w:val="007937E1"/>
    <w:rsid w:val="00796BB0"/>
    <w:rsid w:val="007D0EBF"/>
    <w:rsid w:val="008245B5"/>
    <w:rsid w:val="00877B33"/>
    <w:rsid w:val="00892553"/>
    <w:rsid w:val="008D22A8"/>
    <w:rsid w:val="008D3320"/>
    <w:rsid w:val="009119A1"/>
    <w:rsid w:val="00923E10"/>
    <w:rsid w:val="00942B23"/>
    <w:rsid w:val="00946FBA"/>
    <w:rsid w:val="00964571"/>
    <w:rsid w:val="009A2252"/>
    <w:rsid w:val="009B15A0"/>
    <w:rsid w:val="009C512B"/>
    <w:rsid w:val="00A407F5"/>
    <w:rsid w:val="00A911BA"/>
    <w:rsid w:val="00A954EF"/>
    <w:rsid w:val="00AA50F4"/>
    <w:rsid w:val="00AB29D3"/>
    <w:rsid w:val="00AB7778"/>
    <w:rsid w:val="00AF4C19"/>
    <w:rsid w:val="00B16BB0"/>
    <w:rsid w:val="00B41718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1E38"/>
    <w:rsid w:val="00CC4156"/>
    <w:rsid w:val="00CD67D3"/>
    <w:rsid w:val="00D018EE"/>
    <w:rsid w:val="00D22226"/>
    <w:rsid w:val="00D42715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555B24-B54B-47EF-81EA-C2754AC3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